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394" w:rsidRDefault="009B2394">
      <w:pPr>
        <w:rPr>
          <w:lang w:val="en-US"/>
        </w:rPr>
      </w:pPr>
      <w:r w:rsidRPr="001C608E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8pt;height:604.5pt;visibility:visible">
            <v:imagedata r:id="rId4" o:title=""/>
          </v:shape>
        </w:pict>
      </w:r>
    </w:p>
    <w:p w:rsidR="009B2394" w:rsidRDefault="009B2394">
      <w:pPr>
        <w:rPr>
          <w:lang w:val="en-US"/>
        </w:rPr>
      </w:pPr>
    </w:p>
    <w:p w:rsidR="009B2394" w:rsidRDefault="009B2394"/>
    <w:p w:rsidR="009B2394" w:rsidRDefault="009B2394"/>
    <w:p w:rsidR="009B2394" w:rsidRDefault="009B2394"/>
    <w:p w:rsidR="009B2394" w:rsidRPr="00E42FF2" w:rsidRDefault="009B2394" w:rsidP="00AC446C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iCs/>
          <w:szCs w:val="26"/>
        </w:rPr>
      </w:pPr>
      <w:r w:rsidRPr="00E42FF2">
        <w:rPr>
          <w:rStyle w:val="FontStyle36"/>
          <w:iCs/>
          <w:szCs w:val="26"/>
        </w:rPr>
        <w:t>-рассмотрение ежегодных отчётов о результатах воспитательно-образовательной работы;</w:t>
      </w:r>
    </w:p>
    <w:p w:rsidR="009B2394" w:rsidRPr="00E42FF2" w:rsidRDefault="009B2394" w:rsidP="00AC446C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iCs/>
          <w:szCs w:val="26"/>
        </w:rPr>
      </w:pPr>
      <w:r w:rsidRPr="00E42FF2">
        <w:rPr>
          <w:rStyle w:val="FontStyle36"/>
          <w:iCs/>
          <w:szCs w:val="26"/>
        </w:rPr>
        <w:t>-привлечение  дополнительных финансовых средств для укрепления и развития материально-технической базы Бюджетного учреждения;</w:t>
      </w:r>
    </w:p>
    <w:p w:rsidR="009B2394" w:rsidRPr="00E42FF2" w:rsidRDefault="009B2394" w:rsidP="00AC446C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iCs/>
          <w:szCs w:val="26"/>
        </w:rPr>
      </w:pPr>
      <w:r w:rsidRPr="00E42FF2">
        <w:rPr>
          <w:rStyle w:val="FontStyle36"/>
          <w:iCs/>
          <w:szCs w:val="26"/>
        </w:rPr>
        <w:t>-контроль рационального использования бюджетных средств и ассигнований, полученных из других источников финансирования;</w:t>
      </w:r>
    </w:p>
    <w:p w:rsidR="009B2394" w:rsidRPr="00E42FF2" w:rsidRDefault="009B2394" w:rsidP="00AC446C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iCs/>
          <w:szCs w:val="26"/>
        </w:rPr>
      </w:pPr>
      <w:r w:rsidRPr="00E42FF2">
        <w:rPr>
          <w:rStyle w:val="FontStyle36"/>
          <w:iCs/>
          <w:szCs w:val="26"/>
        </w:rPr>
        <w:t>-совместно с администрацией Бюджетного учреждения создание условий для педагогического просвещения родителей (законных представителей);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4. Права Совета ДОУ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4.1. Совет ДОУ имеет право:</w:t>
      </w:r>
    </w:p>
    <w:p w:rsidR="009B2394" w:rsidRPr="00E42FF2" w:rsidRDefault="009B2394" w:rsidP="00AC446C">
      <w:pPr>
        <w:pStyle w:val="Style13"/>
        <w:widowControl/>
        <w:tabs>
          <w:tab w:val="left" w:pos="567"/>
          <w:tab w:val="left" w:pos="1330"/>
        </w:tabs>
        <w:spacing w:line="240" w:lineRule="auto"/>
        <w:ind w:firstLine="709"/>
        <w:jc w:val="both"/>
        <w:rPr>
          <w:rStyle w:val="FontStyle26"/>
          <w:szCs w:val="26"/>
        </w:rPr>
      </w:pPr>
      <w:r w:rsidRPr="00E42FF2">
        <w:rPr>
          <w:rStyle w:val="FontStyle26"/>
          <w:szCs w:val="26"/>
        </w:rPr>
        <w:t xml:space="preserve">-принимать Устав Бюджетного учреждения, изменения к нему; </w:t>
      </w:r>
    </w:p>
    <w:p w:rsidR="009B2394" w:rsidRPr="00E42FF2" w:rsidRDefault="009B2394" w:rsidP="00AC446C">
      <w:pPr>
        <w:pStyle w:val="Style13"/>
        <w:widowControl/>
        <w:tabs>
          <w:tab w:val="left" w:pos="567"/>
          <w:tab w:val="left" w:pos="1330"/>
        </w:tabs>
        <w:spacing w:line="240" w:lineRule="auto"/>
        <w:ind w:firstLine="709"/>
        <w:jc w:val="both"/>
        <w:rPr>
          <w:rStyle w:val="FontStyle26"/>
          <w:szCs w:val="26"/>
        </w:rPr>
      </w:pPr>
      <w:r w:rsidRPr="00E42FF2">
        <w:rPr>
          <w:rStyle w:val="FontStyle26"/>
          <w:szCs w:val="26"/>
        </w:rPr>
        <w:t>-правила внутреннего трудового распорядка; Положение о порядке, условиях установления выплат стимулирующего характера; Положение о порядке, условиях установления выплат компенсационного характера; Положение о расходовании экономии фонда заработной платы работников Бюджетного учреждения;</w:t>
      </w:r>
    </w:p>
    <w:p w:rsidR="009B2394" w:rsidRPr="00E42FF2" w:rsidRDefault="009B2394" w:rsidP="00AC446C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E42FF2">
        <w:rPr>
          <w:rStyle w:val="FontStyle26"/>
          <w:szCs w:val="26"/>
        </w:rPr>
        <w:t>-вносить предложения Учредителю по улучшению финансово-хозяйственной деятельности Бюджетного учреждения.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4.2. Каждый член Совета ДОУ имеет право: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потребовать обсуждения Советом ДОУ любого вопроса, касающегося деятельности Учреждения, если его предложение поддержит не менее одной трети членов Совета ДОУ;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при несогласии с решением Совета ДОУ высказать свое мотивированное мнение, которое должно быть занесено в протокол.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4.3     При рассмотрении любого вопроса Совет ДОУ может создавать временные комиссии с привлечением специалистов.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 Состав Совета ДОУ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5.1 В состав Совета могут избираться представители работников Учреждения, родителей, представители учредителя. Норма представительства в Совете и общая численность членов Совета определяется общим собранием  коллектива Учреждения с учётом мнения учредителя. 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5.2.Совет собирается не реже 1 раза в год. Члены Совета ДОУ выполняют свои обязанности на общественных началах.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5.3.Совет ДОУ избирает из своего состава  председателя. Руководитель ДОУ входит в состав Совета на правах сопредседателя.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5.4.Для ведения протокола заседаний Совета ДОУ из его членов избирается секретарь.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 5.5. Председатель Совета ДОУ: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организует деятельность Совета ДОУ;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информирует членов  Совета ДОУ о предстоящем заседании не менее чем, за 10 дней до его проведения;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организует подготовку и проведение заседания Совета ДОУ;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определяет повестку дня заседания Совета ДОУ;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контролирует выполнение решений Совета ДОУ.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5.6.   Заседание Совета ДОУ правомочно, если на нем присутствует 2/3 его состава.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5.7.  Решения принимаются открытым голосованием простым большинством голосов присутствующих.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5.8. Решения Совета ДОУ, принятые в пределах его компетенции и в соответствии с законодательством РФ, являются рекомендательными для администрации  ДОУ, всех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членов коллектива.  В отдельных случаях может быть издан приказ по ДОУ, устанавливающий обязательность исполнения решения Совета ДОУ участниками образовательного процесса.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6. Ответственность  Совета ДОУ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6.1. Совет ДОУ несет ответственность за выполнение, выполнение не в полном объеме или невыполнение закрепленных за ним задач и функций.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7.2. Совет ДОУ несет ответственность за соответствие принимаемых решений законодательству РФ и РТ, нормативно-правовым актам.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  Делопроизводство Совета ДОУ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8.1. Заседания Совета ДОУ оформляются протоколом.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8.2. В  протоколе фиксируются: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дата проведения заседания;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количественное присутствие (отсутствие) членов Совета ДОУ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приглашенные (ФИО, должность);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повестка дня;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ход обсуждения вопросов;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предложения, рекомендации и замечания членов Совета ДОУ и приглашенных лиц;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</w:t>
      </w:r>
      <w:r w:rsidRPr="00E42FF2">
        <w:rPr>
          <w:rFonts w:ascii="Times New Roman" w:hAnsi="Times New Roman"/>
          <w:sz w:val="24"/>
          <w:szCs w:val="24"/>
        </w:rPr>
        <w:t>    решение.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8.3. Протоколы подписываются председателем и секретарем Совета ДОУ.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8.4. Нумерация протоколов ведется от начала учебного года.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8.5. Протоколы Совета ДОУ ведутся на бумажном и электронном носителях. Протоколы оформляются на бумажном носителе в соответствии с требованиями ГОСТ 6.30-03 в печатном виде, нумеруются постранично, прошнуровываются за каждый год, скрепляются подписью заведующей и печатью.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 xml:space="preserve"> 8.6. Книга протоколов Совета ДОУ хранится в делах Учреждения  и передается по акту (при смене руководителя, передаче в архив).</w:t>
      </w:r>
    </w:p>
    <w:p w:rsidR="009B2394" w:rsidRPr="00E42FF2" w:rsidRDefault="009B2394" w:rsidP="00AC446C">
      <w:pPr>
        <w:spacing w:after="0"/>
        <w:rPr>
          <w:rFonts w:ascii="Times New Roman" w:hAnsi="Times New Roman"/>
          <w:sz w:val="24"/>
          <w:szCs w:val="24"/>
        </w:rPr>
      </w:pPr>
      <w:r w:rsidRPr="00E42FF2">
        <w:rPr>
          <w:rFonts w:ascii="Times New Roman" w:hAnsi="Times New Roman"/>
          <w:sz w:val="24"/>
          <w:szCs w:val="24"/>
        </w:rPr>
        <w:t>9. Срок действия данного положения неограничен.</w:t>
      </w:r>
    </w:p>
    <w:p w:rsidR="009B2394" w:rsidRDefault="009B2394" w:rsidP="00AC446C">
      <w:pPr>
        <w:spacing w:after="0"/>
      </w:pPr>
    </w:p>
    <w:p w:rsidR="009B2394" w:rsidRDefault="009B2394" w:rsidP="00AC446C">
      <w:pPr>
        <w:spacing w:after="0"/>
      </w:pPr>
    </w:p>
    <w:p w:rsidR="009B2394" w:rsidRDefault="009B2394" w:rsidP="00AC446C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B2394" w:rsidRDefault="009B2394" w:rsidP="00AC446C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B2394" w:rsidRPr="003D68EC" w:rsidRDefault="009B2394" w:rsidP="00AC446C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B2394" w:rsidRPr="00AA244A" w:rsidRDefault="009B2394" w:rsidP="00AC446C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B2394" w:rsidRDefault="009B2394" w:rsidP="00AC446C">
      <w:pPr>
        <w:spacing w:after="0"/>
      </w:pPr>
    </w:p>
    <w:p w:rsidR="009B2394" w:rsidRDefault="009B2394" w:rsidP="00AC446C">
      <w:pPr>
        <w:spacing w:after="0"/>
      </w:pPr>
    </w:p>
    <w:p w:rsidR="009B2394" w:rsidRDefault="009B2394" w:rsidP="00AC446C">
      <w:pPr>
        <w:spacing w:after="0"/>
      </w:pPr>
    </w:p>
    <w:p w:rsidR="009B2394" w:rsidRPr="00AC446C" w:rsidRDefault="009B2394"/>
    <w:p w:rsidR="009B2394" w:rsidRPr="00AC446C" w:rsidRDefault="009B2394"/>
    <w:p w:rsidR="009B2394" w:rsidRPr="00AC446C" w:rsidRDefault="009B2394"/>
    <w:p w:rsidR="009B2394" w:rsidRPr="00AC446C" w:rsidRDefault="009B2394"/>
    <w:p w:rsidR="009B2394" w:rsidRPr="00AC446C" w:rsidRDefault="009B2394"/>
    <w:sectPr w:rsidR="009B2394" w:rsidRPr="00AC446C" w:rsidSect="00CB6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2FE6"/>
    <w:rsid w:val="000C2FE6"/>
    <w:rsid w:val="000C76D6"/>
    <w:rsid w:val="001C608E"/>
    <w:rsid w:val="003D68EC"/>
    <w:rsid w:val="00676155"/>
    <w:rsid w:val="009B2394"/>
    <w:rsid w:val="00A206DE"/>
    <w:rsid w:val="00AA244A"/>
    <w:rsid w:val="00AC446C"/>
    <w:rsid w:val="00CB648D"/>
    <w:rsid w:val="00E42FF2"/>
    <w:rsid w:val="00E57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48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C2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2FE6"/>
    <w:rPr>
      <w:rFonts w:ascii="Tahoma" w:hAnsi="Tahoma" w:cs="Tahoma"/>
      <w:sz w:val="16"/>
      <w:szCs w:val="16"/>
    </w:rPr>
  </w:style>
  <w:style w:type="paragraph" w:customStyle="1" w:styleId="Style10">
    <w:name w:val="Style10"/>
    <w:basedOn w:val="Normal"/>
    <w:uiPriority w:val="99"/>
    <w:rsid w:val="00AC446C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AC446C"/>
    <w:rPr>
      <w:rFonts w:ascii="Times New Roman" w:hAnsi="Times New Roman"/>
      <w:sz w:val="26"/>
    </w:rPr>
  </w:style>
  <w:style w:type="character" w:customStyle="1" w:styleId="FontStyle36">
    <w:name w:val="Font Style36"/>
    <w:uiPriority w:val="99"/>
    <w:rsid w:val="00AC446C"/>
    <w:rPr>
      <w:rFonts w:ascii="Times New Roman" w:hAnsi="Times New Roman"/>
      <w:i/>
      <w:sz w:val="26"/>
    </w:rPr>
  </w:style>
  <w:style w:type="paragraph" w:customStyle="1" w:styleId="Style15">
    <w:name w:val="Style15"/>
    <w:basedOn w:val="Normal"/>
    <w:uiPriority w:val="99"/>
    <w:rsid w:val="00AC446C"/>
    <w:pPr>
      <w:widowControl w:val="0"/>
      <w:autoSpaceDE w:val="0"/>
      <w:autoSpaceDN w:val="0"/>
      <w:adjustRightInd w:val="0"/>
      <w:spacing w:after="0" w:line="331" w:lineRule="exact"/>
      <w:ind w:firstLine="811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Normal"/>
    <w:uiPriority w:val="99"/>
    <w:rsid w:val="00AC446C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4</Pages>
  <Words>621</Words>
  <Characters>3544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User</cp:lastModifiedBy>
  <cp:revision>3</cp:revision>
  <dcterms:created xsi:type="dcterms:W3CDTF">2014-06-02T11:12:00Z</dcterms:created>
  <dcterms:modified xsi:type="dcterms:W3CDTF">2014-06-02T18:42:00Z</dcterms:modified>
</cp:coreProperties>
</file>